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A1C" w:rsidRPr="00916A50" w:rsidRDefault="00916A50" w:rsidP="007B4A1C">
      <w:pPr>
        <w:numPr>
          <w:ilvl w:val="0"/>
          <w:numId w:val="6"/>
        </w:numPr>
        <w:tabs>
          <w:tab w:val="clear" w:pos="720"/>
          <w:tab w:val="num" w:pos="360"/>
        </w:tabs>
        <w:spacing w:before="240"/>
        <w:ind w:left="360"/>
        <w:jc w:val="both"/>
        <w:rPr>
          <w:rFonts w:ascii="Arial" w:hAnsi="Arial" w:cs="Arial"/>
          <w:sz w:val="22"/>
          <w:szCs w:val="22"/>
        </w:rPr>
      </w:pPr>
      <w:bookmarkStart w:id="0" w:name="_GoBack"/>
      <w:bookmarkEnd w:id="0"/>
      <w:r w:rsidRPr="00916A50">
        <w:rPr>
          <w:rFonts w:ascii="Arial" w:hAnsi="Arial" w:cs="Arial"/>
          <w:sz w:val="22"/>
          <w:szCs w:val="22"/>
        </w:rPr>
        <w:t xml:space="preserve">This submission proposes the introduction of a Bill which addresses issues identified during extensive reviews of Queensland’s two rental laws – </w:t>
      </w:r>
      <w:r w:rsidRPr="007B4A1C">
        <w:rPr>
          <w:rFonts w:ascii="Arial" w:hAnsi="Arial" w:cs="Arial"/>
          <w:i/>
          <w:sz w:val="22"/>
          <w:szCs w:val="22"/>
        </w:rPr>
        <w:t>the Residential Tenancies Act 1994</w:t>
      </w:r>
      <w:r w:rsidRPr="00916A50">
        <w:rPr>
          <w:rFonts w:ascii="Arial" w:hAnsi="Arial" w:cs="Arial"/>
          <w:sz w:val="22"/>
          <w:szCs w:val="22"/>
        </w:rPr>
        <w:t xml:space="preserve"> (Tenancies Act) and the </w:t>
      </w:r>
      <w:r w:rsidRPr="007B4A1C">
        <w:rPr>
          <w:rFonts w:ascii="Arial" w:hAnsi="Arial" w:cs="Arial"/>
          <w:i/>
          <w:sz w:val="22"/>
          <w:szCs w:val="22"/>
        </w:rPr>
        <w:t>Residential Services (Accommodation) Act 2002</w:t>
      </w:r>
      <w:r w:rsidRPr="00916A50">
        <w:rPr>
          <w:rFonts w:ascii="Arial" w:hAnsi="Arial" w:cs="Arial"/>
          <w:sz w:val="22"/>
          <w:szCs w:val="22"/>
        </w:rPr>
        <w:t xml:space="preserve"> (Accommodation Act). </w:t>
      </w:r>
      <w:r w:rsidR="007B4A1C" w:rsidRPr="00916A50">
        <w:rPr>
          <w:rFonts w:ascii="Arial" w:hAnsi="Arial" w:cs="Arial"/>
          <w:sz w:val="22"/>
          <w:szCs w:val="22"/>
        </w:rPr>
        <w:t xml:space="preserve">The Tenancies Act regulates accommodation such as rented houses, flats and moveable dwellings which are self-contained and where the tenant has exclusive possession. </w:t>
      </w:r>
      <w:r w:rsidR="007B4A1C">
        <w:rPr>
          <w:rFonts w:ascii="Arial" w:hAnsi="Arial" w:cs="Arial"/>
          <w:sz w:val="22"/>
          <w:szCs w:val="22"/>
        </w:rPr>
        <w:t>T</w:t>
      </w:r>
      <w:r w:rsidR="007B4A1C" w:rsidRPr="00916A50">
        <w:rPr>
          <w:rFonts w:ascii="Arial" w:hAnsi="Arial" w:cs="Arial"/>
          <w:sz w:val="22"/>
          <w:szCs w:val="22"/>
        </w:rPr>
        <w:t>he Accommodation</w:t>
      </w:r>
      <w:r w:rsidR="007B4A1C">
        <w:rPr>
          <w:rFonts w:ascii="Arial" w:hAnsi="Arial" w:cs="Arial"/>
          <w:sz w:val="22"/>
          <w:szCs w:val="22"/>
        </w:rPr>
        <w:t xml:space="preserve"> Act </w:t>
      </w:r>
      <w:r w:rsidR="007B4A1C" w:rsidRPr="00916A50">
        <w:rPr>
          <w:rFonts w:ascii="Arial" w:hAnsi="Arial" w:cs="Arial"/>
          <w:sz w:val="22"/>
          <w:szCs w:val="22"/>
        </w:rPr>
        <w:t xml:space="preserve">regulates rooming-style accommodation. </w:t>
      </w:r>
    </w:p>
    <w:p w:rsidR="00916A50" w:rsidRPr="00916A50" w:rsidRDefault="007B4A1C" w:rsidP="007B4A1C">
      <w:pPr>
        <w:numPr>
          <w:ilvl w:val="0"/>
          <w:numId w:val="6"/>
        </w:numPr>
        <w:tabs>
          <w:tab w:val="clear" w:pos="720"/>
          <w:tab w:val="num" w:pos="360"/>
        </w:tabs>
        <w:spacing w:before="240"/>
        <w:ind w:left="360"/>
        <w:jc w:val="both"/>
        <w:rPr>
          <w:rFonts w:ascii="Arial" w:hAnsi="Arial" w:cs="Arial"/>
          <w:sz w:val="22"/>
          <w:szCs w:val="22"/>
        </w:rPr>
      </w:pPr>
      <w:r>
        <w:rPr>
          <w:rFonts w:ascii="Arial" w:hAnsi="Arial" w:cs="Arial"/>
          <w:sz w:val="22"/>
          <w:szCs w:val="22"/>
        </w:rPr>
        <w:t xml:space="preserve">The submission proposes </w:t>
      </w:r>
      <w:r w:rsidR="00916A50" w:rsidRPr="00916A50">
        <w:rPr>
          <w:rFonts w:ascii="Arial" w:hAnsi="Arial" w:cs="Arial"/>
          <w:sz w:val="22"/>
          <w:szCs w:val="22"/>
        </w:rPr>
        <w:t xml:space="preserve">to consolidate the legislation into one Act. There will be no change in the current framework of rights and responsibilities of owners and tenants or residents in each sector. </w:t>
      </w:r>
      <w:r w:rsidR="000B1BAE" w:rsidRPr="00916A50">
        <w:rPr>
          <w:rFonts w:ascii="Arial" w:hAnsi="Arial" w:cs="Arial"/>
          <w:sz w:val="22"/>
          <w:szCs w:val="22"/>
        </w:rPr>
        <w:t>The remainder of the changes generally strengthen protections for tenants, but in consideration of the impacts on lessors and providers</w:t>
      </w:r>
      <w:r w:rsidR="000B1BAE">
        <w:rPr>
          <w:rFonts w:ascii="Arial" w:hAnsi="Arial" w:cs="Arial"/>
          <w:sz w:val="22"/>
          <w:szCs w:val="22"/>
        </w:rPr>
        <w:t>.</w:t>
      </w:r>
    </w:p>
    <w:p w:rsidR="00916A50" w:rsidRPr="00916A50" w:rsidRDefault="00916A50" w:rsidP="00916A50">
      <w:pPr>
        <w:numPr>
          <w:ilvl w:val="0"/>
          <w:numId w:val="6"/>
        </w:numPr>
        <w:tabs>
          <w:tab w:val="clear" w:pos="720"/>
          <w:tab w:val="num" w:pos="360"/>
        </w:tabs>
        <w:spacing w:before="240"/>
        <w:ind w:left="360"/>
        <w:jc w:val="both"/>
        <w:rPr>
          <w:rFonts w:ascii="Arial" w:hAnsi="Arial" w:cs="Arial"/>
          <w:sz w:val="22"/>
          <w:szCs w:val="22"/>
        </w:rPr>
      </w:pPr>
      <w:r w:rsidRPr="00916A50">
        <w:rPr>
          <w:rFonts w:ascii="Arial" w:hAnsi="Arial" w:cs="Arial"/>
          <w:sz w:val="22"/>
          <w:szCs w:val="22"/>
        </w:rPr>
        <w:t>T</w:t>
      </w:r>
      <w:r w:rsidR="007B4A1C">
        <w:rPr>
          <w:rFonts w:ascii="Arial" w:hAnsi="Arial" w:cs="Arial"/>
          <w:sz w:val="22"/>
          <w:szCs w:val="22"/>
        </w:rPr>
        <w:t>here will be</w:t>
      </w:r>
      <w:r w:rsidRPr="00916A50">
        <w:rPr>
          <w:rFonts w:ascii="Arial" w:hAnsi="Arial" w:cs="Arial"/>
          <w:sz w:val="22"/>
          <w:szCs w:val="22"/>
        </w:rPr>
        <w:t xml:space="preserve"> minor changes to </w:t>
      </w:r>
      <w:r w:rsidR="007B4A1C">
        <w:rPr>
          <w:rFonts w:ascii="Arial" w:hAnsi="Arial" w:cs="Arial"/>
          <w:sz w:val="22"/>
          <w:szCs w:val="22"/>
        </w:rPr>
        <w:t>some</w:t>
      </w:r>
      <w:r w:rsidRPr="00916A50">
        <w:rPr>
          <w:rFonts w:ascii="Arial" w:hAnsi="Arial" w:cs="Arial"/>
          <w:sz w:val="22"/>
          <w:szCs w:val="22"/>
        </w:rPr>
        <w:t xml:space="preserve"> Accommodation Act provisions to align them with the Tenancies Act provisions for consistency. A further change is the introduction of penalties for breaches of new provisions where appropriate. There have also been minor wording changes to clarify ambiguity, including removing the requirement for the tenant to occupy the premises as an indication for the tenanc</w:t>
      </w:r>
      <w:r w:rsidR="007B4A1C">
        <w:rPr>
          <w:rFonts w:ascii="Arial" w:hAnsi="Arial" w:cs="Arial"/>
          <w:sz w:val="22"/>
          <w:szCs w:val="22"/>
        </w:rPr>
        <w:t>y to continue</w:t>
      </w:r>
      <w:r w:rsidRPr="00916A50">
        <w:rPr>
          <w:rFonts w:ascii="Arial" w:hAnsi="Arial" w:cs="Arial"/>
          <w:sz w:val="22"/>
          <w:szCs w:val="22"/>
        </w:rPr>
        <w:t xml:space="preserve"> and requiring lessors or agents to give a copy of any relevant body corporate by-laws to a tenant, rather than just inform the tenant. </w:t>
      </w:r>
    </w:p>
    <w:p w:rsidR="007B4A1C" w:rsidRDefault="007B4A1C" w:rsidP="00916A50">
      <w:pPr>
        <w:numPr>
          <w:ilvl w:val="0"/>
          <w:numId w:val="6"/>
        </w:numPr>
        <w:tabs>
          <w:tab w:val="clear" w:pos="720"/>
          <w:tab w:val="num" w:pos="360"/>
        </w:tabs>
        <w:spacing w:before="240"/>
        <w:ind w:left="360"/>
        <w:jc w:val="both"/>
        <w:rPr>
          <w:rFonts w:ascii="Arial" w:hAnsi="Arial" w:cs="Arial"/>
          <w:sz w:val="22"/>
          <w:szCs w:val="22"/>
        </w:rPr>
      </w:pPr>
      <w:r>
        <w:rPr>
          <w:rFonts w:ascii="Arial" w:hAnsi="Arial" w:cs="Arial"/>
          <w:sz w:val="22"/>
          <w:szCs w:val="22"/>
        </w:rPr>
        <w:t>N</w:t>
      </w:r>
      <w:r w:rsidR="00916A50" w:rsidRPr="00916A50">
        <w:rPr>
          <w:rFonts w:ascii="Arial" w:hAnsi="Arial" w:cs="Arial"/>
          <w:sz w:val="22"/>
          <w:szCs w:val="22"/>
        </w:rPr>
        <w:t xml:space="preserve">ew provisions for mortgagees in possession take into consideration other legislation which gives mortgagees (such as a bank or financial institution) the right to possession and formalises the processes to terminate the tenant’s occupation and clarifies the tenant’s obligations within that framework (such as to whom the tenant must pay rent, and any liabilities the tenant has to the former owner). </w:t>
      </w:r>
    </w:p>
    <w:p w:rsidR="00916A50" w:rsidRPr="00916A50" w:rsidRDefault="00916A50" w:rsidP="00916A50">
      <w:pPr>
        <w:numPr>
          <w:ilvl w:val="0"/>
          <w:numId w:val="6"/>
        </w:numPr>
        <w:tabs>
          <w:tab w:val="clear" w:pos="720"/>
          <w:tab w:val="num" w:pos="360"/>
        </w:tabs>
        <w:spacing w:before="240"/>
        <w:ind w:left="360"/>
        <w:jc w:val="both"/>
        <w:rPr>
          <w:rFonts w:ascii="Arial" w:hAnsi="Arial" w:cs="Arial"/>
          <w:sz w:val="22"/>
          <w:szCs w:val="22"/>
        </w:rPr>
      </w:pPr>
      <w:r w:rsidRPr="00916A50">
        <w:rPr>
          <w:rFonts w:ascii="Arial" w:hAnsi="Arial" w:cs="Arial"/>
          <w:sz w:val="22"/>
          <w:szCs w:val="22"/>
        </w:rPr>
        <w:t>A new provision has been developed to ensure the Depa</w:t>
      </w:r>
      <w:r w:rsidR="007B4A1C">
        <w:rPr>
          <w:rFonts w:ascii="Arial" w:hAnsi="Arial" w:cs="Arial"/>
          <w:sz w:val="22"/>
          <w:szCs w:val="22"/>
        </w:rPr>
        <w:t>rtment of Housing’s new product</w:t>
      </w:r>
      <w:r w:rsidRPr="00916A50">
        <w:rPr>
          <w:rFonts w:ascii="Arial" w:hAnsi="Arial" w:cs="Arial"/>
          <w:sz w:val="22"/>
          <w:szCs w:val="22"/>
        </w:rPr>
        <w:t xml:space="preserve"> “tenancy guarantees” was not caught by maximum bond limits. </w:t>
      </w:r>
    </w:p>
    <w:p w:rsidR="00CE6FBA" w:rsidRPr="00CE6FBA" w:rsidRDefault="00CE6FBA" w:rsidP="00C07656">
      <w:pPr>
        <w:numPr>
          <w:ilvl w:val="0"/>
          <w:numId w:val="6"/>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approved</w:t>
      </w:r>
      <w:r>
        <w:rPr>
          <w:rFonts w:ascii="Arial" w:hAnsi="Arial" w:cs="Arial"/>
          <w:sz w:val="22"/>
          <w:szCs w:val="22"/>
        </w:rPr>
        <w:t xml:space="preserve"> </w:t>
      </w:r>
      <w:r w:rsidR="00916A50" w:rsidRPr="00916A50">
        <w:rPr>
          <w:rFonts w:ascii="Arial" w:hAnsi="Arial" w:cs="Arial"/>
          <w:sz w:val="22"/>
          <w:szCs w:val="22"/>
        </w:rPr>
        <w:t>that the Residential Tenancies and Rooming Accommodation Bill 2008</w:t>
      </w:r>
      <w:r w:rsidR="00916A50">
        <w:rPr>
          <w:rFonts w:ascii="Arial" w:hAnsi="Arial" w:cs="Arial"/>
          <w:sz w:val="22"/>
          <w:szCs w:val="22"/>
        </w:rPr>
        <w:t xml:space="preserve"> </w:t>
      </w:r>
      <w:r w:rsidR="00916A50" w:rsidRPr="00916A50">
        <w:rPr>
          <w:rFonts w:ascii="Arial" w:hAnsi="Arial" w:cs="Arial"/>
          <w:sz w:val="22"/>
          <w:szCs w:val="22"/>
        </w:rPr>
        <w:t>be introduced into the Legislative Assembly</w:t>
      </w:r>
      <w:r>
        <w:rPr>
          <w:rFonts w:ascii="Arial" w:hAnsi="Arial" w:cs="Arial"/>
          <w:sz w:val="22"/>
          <w:szCs w:val="22"/>
        </w:rPr>
        <w:t>.</w:t>
      </w:r>
    </w:p>
    <w:p w:rsidR="00C07656" w:rsidRPr="00C07656" w:rsidRDefault="00C07656" w:rsidP="00C07656">
      <w:pPr>
        <w:jc w:val="both"/>
        <w:rPr>
          <w:rFonts w:ascii="Arial" w:hAnsi="Arial" w:cs="Arial"/>
          <w:sz w:val="22"/>
          <w:szCs w:val="22"/>
        </w:rPr>
      </w:pPr>
    </w:p>
    <w:p w:rsidR="00EA00BF" w:rsidRPr="00C07656" w:rsidRDefault="00EA00BF" w:rsidP="00EA00BF">
      <w:pPr>
        <w:jc w:val="both"/>
        <w:rPr>
          <w:rFonts w:ascii="Arial" w:hAnsi="Arial" w:cs="Arial"/>
          <w:sz w:val="22"/>
          <w:szCs w:val="22"/>
        </w:rPr>
      </w:pPr>
    </w:p>
    <w:p w:rsidR="00EA00BF" w:rsidRPr="00C07656" w:rsidRDefault="00EA00BF" w:rsidP="003A269C">
      <w:pPr>
        <w:keepNext/>
        <w:numPr>
          <w:ilvl w:val="0"/>
          <w:numId w:val="6"/>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rsidR="00916A50" w:rsidRDefault="007C3C22" w:rsidP="00EE50DB">
      <w:pPr>
        <w:numPr>
          <w:ilvl w:val="0"/>
          <w:numId w:val="8"/>
        </w:numPr>
        <w:spacing w:before="120"/>
        <w:ind w:left="811"/>
        <w:jc w:val="both"/>
        <w:rPr>
          <w:rFonts w:ascii="Arial" w:hAnsi="Arial" w:cs="Arial"/>
          <w:sz w:val="22"/>
          <w:szCs w:val="22"/>
        </w:rPr>
      </w:pPr>
      <w:hyperlink r:id="rId7" w:history="1">
        <w:r w:rsidR="00916A50" w:rsidRPr="00D27472">
          <w:rPr>
            <w:rStyle w:val="Hyperlink"/>
            <w:rFonts w:ascii="Arial" w:hAnsi="Arial" w:cs="Arial"/>
            <w:sz w:val="22"/>
            <w:szCs w:val="22"/>
          </w:rPr>
          <w:t>Residential Tenancies and Rooming Accommodation Bill 2008</w:t>
        </w:r>
      </w:hyperlink>
    </w:p>
    <w:p w:rsidR="00916A50" w:rsidRDefault="007C3C22" w:rsidP="00EE50DB">
      <w:pPr>
        <w:numPr>
          <w:ilvl w:val="0"/>
          <w:numId w:val="8"/>
        </w:numPr>
        <w:spacing w:before="120"/>
        <w:ind w:left="811"/>
        <w:jc w:val="both"/>
        <w:rPr>
          <w:rFonts w:ascii="Arial" w:hAnsi="Arial" w:cs="Arial"/>
          <w:sz w:val="22"/>
          <w:szCs w:val="22"/>
        </w:rPr>
      </w:pPr>
      <w:hyperlink r:id="rId8" w:history="1">
        <w:r w:rsidR="00916A50" w:rsidRPr="00D27472">
          <w:rPr>
            <w:rStyle w:val="Hyperlink"/>
            <w:rFonts w:ascii="Arial" w:hAnsi="Arial" w:cs="Arial"/>
            <w:sz w:val="22"/>
            <w:szCs w:val="22"/>
          </w:rPr>
          <w:t>Explanatory Notes</w:t>
        </w:r>
      </w:hyperlink>
    </w:p>
    <w:p w:rsidR="00916A50" w:rsidRDefault="007C3C22" w:rsidP="00EE50DB">
      <w:pPr>
        <w:numPr>
          <w:ilvl w:val="0"/>
          <w:numId w:val="8"/>
        </w:numPr>
        <w:spacing w:before="120"/>
        <w:ind w:left="811"/>
        <w:jc w:val="both"/>
        <w:rPr>
          <w:rFonts w:ascii="Arial" w:hAnsi="Arial" w:cs="Arial"/>
          <w:sz w:val="22"/>
          <w:szCs w:val="22"/>
        </w:rPr>
      </w:pPr>
      <w:hyperlink r:id="rId9" w:history="1">
        <w:r w:rsidR="00916A50" w:rsidRPr="0071337E">
          <w:rPr>
            <w:rStyle w:val="Hyperlink"/>
            <w:rFonts w:ascii="Arial" w:hAnsi="Arial" w:cs="Arial"/>
            <w:sz w:val="22"/>
            <w:szCs w:val="22"/>
          </w:rPr>
          <w:t>Public Benefit Test</w:t>
        </w:r>
      </w:hyperlink>
    </w:p>
    <w:p w:rsidR="000B545C" w:rsidRPr="00C07656" w:rsidRDefault="000B545C">
      <w:pPr>
        <w:rPr>
          <w:rFonts w:ascii="Arial" w:hAnsi="Arial" w:cs="Arial"/>
          <w:sz w:val="22"/>
          <w:szCs w:val="22"/>
        </w:rPr>
      </w:pPr>
    </w:p>
    <w:p w:rsidR="000B545C" w:rsidRPr="00C07656" w:rsidRDefault="000B545C">
      <w:pPr>
        <w:rPr>
          <w:rFonts w:ascii="Arial" w:hAnsi="Arial" w:cs="Arial"/>
          <w:sz w:val="22"/>
          <w:szCs w:val="22"/>
        </w:rPr>
      </w:pPr>
    </w:p>
    <w:sectPr w:rsidR="000B545C" w:rsidRPr="00C07656" w:rsidSect="00644076">
      <w:headerReference w:type="default" r:id="rId10"/>
      <w:footerReference w:type="default" r:id="rId11"/>
      <w:pgSz w:w="11907" w:h="16840" w:code="9"/>
      <w:pgMar w:top="1985" w:right="1418" w:bottom="907" w:left="1418" w:header="70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66D" w:rsidRDefault="0096166D">
      <w:r>
        <w:separator/>
      </w:r>
    </w:p>
  </w:endnote>
  <w:endnote w:type="continuationSeparator" w:id="0">
    <w:p w:rsidR="0096166D" w:rsidRDefault="00961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4CD" w:rsidRPr="001141E1" w:rsidRDefault="008F44CD" w:rsidP="001141E1">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66D" w:rsidRDefault="0096166D">
      <w:r>
        <w:separator/>
      </w:r>
    </w:p>
  </w:footnote>
  <w:footnote w:type="continuationSeparator" w:id="0">
    <w:p w:rsidR="0096166D" w:rsidRDefault="00961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4CD" w:rsidRPr="000400F9" w:rsidRDefault="005F04EF" w:rsidP="001064A4">
    <w:pPr>
      <w:pStyle w:val="Header"/>
      <w:ind w:firstLine="2880"/>
      <w:rPr>
        <w:rFonts w:ascii="Arial" w:hAnsi="Arial" w:cs="Arial"/>
        <w:b/>
        <w:sz w:val="22"/>
        <w:szCs w:val="22"/>
        <w:u w:val="single"/>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-218440</wp:posOffset>
          </wp:positionV>
          <wp:extent cx="1371600" cy="45720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pic:spPr>
              </pic:pic>
            </a:graphicData>
          </a:graphic>
          <wp14:sizeRelH relativeFrom="page">
            <wp14:pctWidth>0</wp14:pctWidth>
          </wp14:sizeRelH>
          <wp14:sizeRelV relativeFrom="page">
            <wp14:pctHeight>0</wp14:pctHeight>
          </wp14:sizeRelV>
        </wp:anchor>
      </w:drawing>
    </w:r>
    <w:r w:rsidR="008F44CD" w:rsidRPr="000400F9">
      <w:rPr>
        <w:rFonts w:ascii="Arial" w:hAnsi="Arial" w:cs="Arial"/>
        <w:b/>
        <w:sz w:val="22"/>
        <w:szCs w:val="22"/>
        <w:u w:val="single"/>
      </w:rPr>
      <w:t xml:space="preserve">Cabinet – </w:t>
    </w:r>
    <w:r w:rsidR="00333889">
      <w:rPr>
        <w:rFonts w:ascii="Arial" w:hAnsi="Arial" w:cs="Arial"/>
        <w:b/>
        <w:sz w:val="22"/>
        <w:szCs w:val="22"/>
        <w:u w:val="single"/>
      </w:rPr>
      <w:t>October 2008</w:t>
    </w:r>
  </w:p>
  <w:p w:rsidR="008F44CD" w:rsidRDefault="00333889" w:rsidP="000400F9">
    <w:pPr>
      <w:pStyle w:val="Header"/>
      <w:spacing w:before="120"/>
      <w:rPr>
        <w:rFonts w:ascii="Arial" w:hAnsi="Arial" w:cs="Arial"/>
        <w:b/>
        <w:sz w:val="22"/>
        <w:szCs w:val="22"/>
        <w:u w:val="single"/>
      </w:rPr>
    </w:pPr>
    <w:r w:rsidRPr="00333889">
      <w:rPr>
        <w:rFonts w:ascii="Arial" w:hAnsi="Arial" w:cs="Arial"/>
        <w:b/>
        <w:sz w:val="22"/>
        <w:szCs w:val="22"/>
        <w:u w:val="single"/>
      </w:rPr>
      <w:t>Residential Tenancies and Rooming Accommodation Bill 2008</w:t>
    </w:r>
  </w:p>
  <w:p w:rsidR="008F44CD" w:rsidRDefault="00333889" w:rsidP="000400F9">
    <w:pPr>
      <w:pStyle w:val="Header"/>
      <w:spacing w:before="120"/>
      <w:rPr>
        <w:rFonts w:ascii="Arial" w:hAnsi="Arial" w:cs="Arial"/>
        <w:b/>
        <w:sz w:val="22"/>
        <w:szCs w:val="22"/>
        <w:u w:val="single"/>
      </w:rPr>
    </w:pPr>
    <w:r w:rsidRPr="00333889">
      <w:rPr>
        <w:rFonts w:ascii="Arial" w:hAnsi="Arial" w:cs="Arial"/>
        <w:b/>
        <w:sz w:val="22"/>
        <w:szCs w:val="22"/>
        <w:u w:val="single"/>
      </w:rPr>
      <w:t>Minister for Public Works, Housing and Information and Communication Technology</w:t>
    </w:r>
  </w:p>
  <w:p w:rsidR="008F44CD" w:rsidRPr="000400F9" w:rsidRDefault="008F44CD" w:rsidP="000400F9">
    <w:pPr>
      <w:pStyle w:val="Header"/>
      <w:pBdr>
        <w:bottom w:val="single" w:sz="8" w:space="1" w:color="auto"/>
      </w:pBdr>
      <w:rPr>
        <w:rFonts w:ascii="Arial" w:hAnsi="Arial" w:cs="Arial"/>
        <w:b/>
        <w:sz w:val="22"/>
        <w:szCs w:val="2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C7DD2"/>
    <w:multiLevelType w:val="hybridMultilevel"/>
    <w:tmpl w:val="5366E8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6F30372"/>
    <w:multiLevelType w:val="hybridMultilevel"/>
    <w:tmpl w:val="BECADF86"/>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34EC10E1"/>
    <w:multiLevelType w:val="hybridMultilevel"/>
    <w:tmpl w:val="8D7C6D60"/>
    <w:lvl w:ilvl="0" w:tplc="8750936A">
      <w:start w:val="1"/>
      <w:numFmt w:val="bullet"/>
      <w:lvlText w:val=""/>
      <w:lvlJc w:val="left"/>
      <w:pPr>
        <w:tabs>
          <w:tab w:val="num" w:pos="1080"/>
        </w:tabs>
        <w:ind w:left="108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4770FB"/>
    <w:multiLevelType w:val="hybridMultilevel"/>
    <w:tmpl w:val="4C88666A"/>
    <w:lvl w:ilvl="0" w:tplc="4E6874E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46F9033D"/>
    <w:multiLevelType w:val="hybridMultilevel"/>
    <w:tmpl w:val="B16C20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3F5A71"/>
    <w:multiLevelType w:val="hybridMultilevel"/>
    <w:tmpl w:val="2DCEBE1E"/>
    <w:lvl w:ilvl="0" w:tplc="B7A0238C">
      <w:start w:val="1"/>
      <w:numFmt w:val="bullet"/>
      <w:lvlText w:val=""/>
      <w:lvlJc w:val="left"/>
      <w:pPr>
        <w:tabs>
          <w:tab w:val="num" w:pos="569"/>
        </w:tabs>
        <w:ind w:left="569" w:hanging="454"/>
      </w:pPr>
      <w:rPr>
        <w:rFonts w:ascii="Symbol" w:hAnsi="Symbol" w:hint="default"/>
        <w:color w:val="auto"/>
        <w:sz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2E5765"/>
    <w:multiLevelType w:val="hybridMultilevel"/>
    <w:tmpl w:val="2636385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7366613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788D0369"/>
    <w:multiLevelType w:val="hybridMultilevel"/>
    <w:tmpl w:val="F14A6E36"/>
    <w:lvl w:ilvl="0" w:tplc="2E30464A">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7EEB4384"/>
    <w:multiLevelType w:val="hybridMultilevel"/>
    <w:tmpl w:val="CB4236AC"/>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9"/>
  </w:num>
  <w:num w:numId="4">
    <w:abstractNumId w:val="3"/>
  </w:num>
  <w:num w:numId="5">
    <w:abstractNumId w:val="1"/>
  </w:num>
  <w:num w:numId="6">
    <w:abstractNumId w:val="11"/>
  </w:num>
  <w:num w:numId="7">
    <w:abstractNumId w:val="10"/>
  </w:num>
  <w:num w:numId="8">
    <w:abstractNumId w:val="8"/>
  </w:num>
  <w:num w:numId="9">
    <w:abstractNumId w:val="7"/>
  </w:num>
  <w:num w:numId="10">
    <w:abstractNumId w:val="5"/>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889"/>
    <w:rsid w:val="00021B34"/>
    <w:rsid w:val="000400F9"/>
    <w:rsid w:val="000B1BAE"/>
    <w:rsid w:val="000B545C"/>
    <w:rsid w:val="001064A4"/>
    <w:rsid w:val="001141E1"/>
    <w:rsid w:val="00133013"/>
    <w:rsid w:val="00133A34"/>
    <w:rsid w:val="0015575B"/>
    <w:rsid w:val="00160524"/>
    <w:rsid w:val="0021209F"/>
    <w:rsid w:val="00254E35"/>
    <w:rsid w:val="0028053C"/>
    <w:rsid w:val="002F05BB"/>
    <w:rsid w:val="002F57E4"/>
    <w:rsid w:val="0032048B"/>
    <w:rsid w:val="00333889"/>
    <w:rsid w:val="00346156"/>
    <w:rsid w:val="00382380"/>
    <w:rsid w:val="003A269C"/>
    <w:rsid w:val="003A2E0F"/>
    <w:rsid w:val="003C3732"/>
    <w:rsid w:val="00403610"/>
    <w:rsid w:val="00435BE5"/>
    <w:rsid w:val="00460AB7"/>
    <w:rsid w:val="0047185C"/>
    <w:rsid w:val="0048019C"/>
    <w:rsid w:val="00486A99"/>
    <w:rsid w:val="004A6BC4"/>
    <w:rsid w:val="004E1C65"/>
    <w:rsid w:val="004E6C38"/>
    <w:rsid w:val="0056401D"/>
    <w:rsid w:val="005B1D9B"/>
    <w:rsid w:val="005F04EF"/>
    <w:rsid w:val="00601A93"/>
    <w:rsid w:val="006100CC"/>
    <w:rsid w:val="00644076"/>
    <w:rsid w:val="00653A23"/>
    <w:rsid w:val="006567C9"/>
    <w:rsid w:val="006631CF"/>
    <w:rsid w:val="006B3B54"/>
    <w:rsid w:val="006D0869"/>
    <w:rsid w:val="006E6713"/>
    <w:rsid w:val="007060D7"/>
    <w:rsid w:val="0071337E"/>
    <w:rsid w:val="00726F36"/>
    <w:rsid w:val="00736B25"/>
    <w:rsid w:val="007A25F4"/>
    <w:rsid w:val="007A6599"/>
    <w:rsid w:val="007B4A1C"/>
    <w:rsid w:val="007C3C22"/>
    <w:rsid w:val="007F52D6"/>
    <w:rsid w:val="0082040E"/>
    <w:rsid w:val="00822975"/>
    <w:rsid w:val="00835A9D"/>
    <w:rsid w:val="00845D3E"/>
    <w:rsid w:val="00881A3B"/>
    <w:rsid w:val="008A5F1B"/>
    <w:rsid w:val="008B7E17"/>
    <w:rsid w:val="008F44CD"/>
    <w:rsid w:val="00916A50"/>
    <w:rsid w:val="00922A5B"/>
    <w:rsid w:val="0094261D"/>
    <w:rsid w:val="0096166D"/>
    <w:rsid w:val="009A1EA2"/>
    <w:rsid w:val="009A25C4"/>
    <w:rsid w:val="009D0C12"/>
    <w:rsid w:val="009F5476"/>
    <w:rsid w:val="00A20AEE"/>
    <w:rsid w:val="00A20C0E"/>
    <w:rsid w:val="00A30F55"/>
    <w:rsid w:val="00AA128C"/>
    <w:rsid w:val="00AB6637"/>
    <w:rsid w:val="00AE1995"/>
    <w:rsid w:val="00B22FFC"/>
    <w:rsid w:val="00B40BDF"/>
    <w:rsid w:val="00B7212C"/>
    <w:rsid w:val="00C07656"/>
    <w:rsid w:val="00C56F39"/>
    <w:rsid w:val="00C85B71"/>
    <w:rsid w:val="00CE6FBA"/>
    <w:rsid w:val="00D27472"/>
    <w:rsid w:val="00D356EB"/>
    <w:rsid w:val="00D5153A"/>
    <w:rsid w:val="00D54601"/>
    <w:rsid w:val="00DC2EDC"/>
    <w:rsid w:val="00DD3CD5"/>
    <w:rsid w:val="00DD497C"/>
    <w:rsid w:val="00E463C2"/>
    <w:rsid w:val="00E52B70"/>
    <w:rsid w:val="00E94385"/>
    <w:rsid w:val="00EA00BF"/>
    <w:rsid w:val="00EE50DB"/>
    <w:rsid w:val="00F34FEC"/>
    <w:rsid w:val="00F756F8"/>
    <w:rsid w:val="00F90E02"/>
    <w:rsid w:val="00FB54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BE5"/>
    <w:pPr>
      <w:tabs>
        <w:tab w:val="center" w:pos="4153"/>
        <w:tab w:val="right" w:pos="8306"/>
      </w:tabs>
    </w:pPr>
  </w:style>
  <w:style w:type="paragraph" w:styleId="Footer">
    <w:name w:val="footer"/>
    <w:basedOn w:val="Normal"/>
    <w:rsid w:val="00435BE5"/>
    <w:pPr>
      <w:tabs>
        <w:tab w:val="center" w:pos="4153"/>
        <w:tab w:val="right" w:pos="8306"/>
      </w:tabs>
    </w:pPr>
  </w:style>
  <w:style w:type="paragraph" w:styleId="BalloonText">
    <w:name w:val="Balloon Text"/>
    <w:basedOn w:val="Normal"/>
    <w:semiHidden/>
    <w:rsid w:val="00C85B71"/>
    <w:rPr>
      <w:rFonts w:ascii="MS Shell Dlg" w:hAnsi="MS Shell Dlg" w:cs="MS Shell Dlg"/>
      <w:sz w:val="16"/>
      <w:szCs w:val="16"/>
    </w:rPr>
  </w:style>
  <w:style w:type="character" w:styleId="Hyperlink">
    <w:name w:val="Hyperlink"/>
    <w:basedOn w:val="DefaultParagraphFont"/>
    <w:rsid w:val="00D274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Residential%20Tenancies%20and%20Rooming%20Accommodation%20Bill%20EXPNOTE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ttachments/Residential%20Tenancies%20and%20Rooming%20Accommodation%20Bil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ttachments/PBT%20RTRA%20Bil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1864</Characters>
  <Application>Microsoft Office Word</Application>
  <DocSecurity>0</DocSecurity>
  <Lines>33</Lines>
  <Paragraphs>10</Paragraphs>
  <ScaleCrop>false</ScaleCrop>
  <HeadingPairs>
    <vt:vector size="2" baseType="variant">
      <vt:variant>
        <vt:lpstr>Title</vt:lpstr>
      </vt:variant>
      <vt:variant>
        <vt:i4>1</vt:i4>
      </vt:variant>
    </vt:vector>
  </HeadingPairs>
  <TitlesOfParts>
    <vt:vector size="1" baseType="lpstr">
      <vt:lpstr>1</vt:lpstr>
    </vt:vector>
  </TitlesOfParts>
  <Manager/>
  <Company/>
  <LinksUpToDate>false</LinksUpToDate>
  <CharactersWithSpaces>2188</CharactersWithSpaces>
  <SharedDoc>false</SharedDoc>
  <HyperlinkBase>https://www.cabinet.qld.gov.au/documents/2008/Oct/Residential Tenancies Rooming Accomm Bill/</HyperlinkBase>
  <HLinks>
    <vt:vector size="18" baseType="variant">
      <vt:variant>
        <vt:i4>5242967</vt:i4>
      </vt:variant>
      <vt:variant>
        <vt:i4>6</vt:i4>
      </vt:variant>
      <vt:variant>
        <vt:i4>0</vt:i4>
      </vt:variant>
      <vt:variant>
        <vt:i4>5</vt:i4>
      </vt:variant>
      <vt:variant>
        <vt:lpwstr>attachments/PBT RTRA Bill.pdf</vt:lpwstr>
      </vt:variant>
      <vt:variant>
        <vt:lpwstr/>
      </vt:variant>
      <vt:variant>
        <vt:i4>5308505</vt:i4>
      </vt:variant>
      <vt:variant>
        <vt:i4>3</vt:i4>
      </vt:variant>
      <vt:variant>
        <vt:i4>0</vt:i4>
      </vt:variant>
      <vt:variant>
        <vt:i4>5</vt:i4>
      </vt:variant>
      <vt:variant>
        <vt:lpwstr>attachments/Residential Tenancies and Rooming Accommodation Bill EXPNOTES.pdf</vt:lpwstr>
      </vt:variant>
      <vt:variant>
        <vt:lpwstr/>
      </vt:variant>
      <vt:variant>
        <vt:i4>1179730</vt:i4>
      </vt:variant>
      <vt:variant>
        <vt:i4>0</vt:i4>
      </vt:variant>
      <vt:variant>
        <vt:i4>0</vt:i4>
      </vt:variant>
      <vt:variant>
        <vt:i4>5</vt:i4>
      </vt:variant>
      <vt:variant>
        <vt:lpwstr>attachments/Residential Tenancies and Rooming Accommodation 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Student Accommodation,Tenancy Law</cp:keywords>
  <dc:description/>
  <cp:lastModifiedBy/>
  <cp:revision>2</cp:revision>
  <cp:lastPrinted>2008-12-02T03:11:00Z</cp:lastPrinted>
  <dcterms:created xsi:type="dcterms:W3CDTF">2017-10-24T07:46:00Z</dcterms:created>
  <dcterms:modified xsi:type="dcterms:W3CDTF">2018-03-06T00:53:00Z</dcterms:modified>
  <cp:category>Residential_Tenancies</cp:category>
</cp:coreProperties>
</file>